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49C7303" w14:textId="77777777" w:rsidR="00404665" w:rsidRDefault="00404665" w:rsidP="00404665">
      <w:pPr>
        <w:jc w:val="center"/>
        <w:rPr>
          <w:b/>
          <w:bCs/>
          <w:sz w:val="40"/>
          <w:szCs w:val="40"/>
        </w:rPr>
      </w:pPr>
      <w:r w:rsidRPr="000C6873">
        <w:rPr>
          <w:b/>
          <w:bCs/>
          <w:sz w:val="40"/>
          <w:szCs w:val="40"/>
        </w:rPr>
        <w:t>Lista tematów na tablice edukacyjną:</w:t>
      </w:r>
    </w:p>
    <w:tbl>
      <w:tblPr>
        <w:tblW w:w="352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7040"/>
      </w:tblGrid>
      <w:tr w:rsidR="00404665" w:rsidRPr="00404665" w14:paraId="046EF7C3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778E82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pl-PL"/>
                <w14:ligatures w14:val="none"/>
              </w:rPr>
              <w:t>Ciekawostki o księżycu</w:t>
            </w:r>
          </w:p>
        </w:tc>
      </w:tr>
      <w:tr w:rsidR="00404665" w:rsidRPr="00404665" w14:paraId="64C7E9B9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023B44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pl-PL"/>
                <w14:ligatures w14:val="none"/>
              </w:rPr>
              <w:t>Galaktyki</w:t>
            </w:r>
          </w:p>
        </w:tc>
      </w:tr>
      <w:tr w:rsidR="00404665" w:rsidRPr="00404665" w14:paraId="0FEBFB44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45E478E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pl-PL"/>
                <w14:ligatures w14:val="none"/>
              </w:rPr>
              <w:t>Miesiące i pory roku</w:t>
            </w:r>
          </w:p>
        </w:tc>
      </w:tr>
      <w:tr w:rsidR="00404665" w:rsidRPr="00404665" w14:paraId="54668DC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B1309A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pl-PL"/>
                <w14:ligatures w14:val="none"/>
              </w:rPr>
              <w:t>Nasz najbliższy sąsiad księżyc</w:t>
            </w:r>
          </w:p>
        </w:tc>
      </w:tr>
      <w:tr w:rsidR="00404665" w:rsidRPr="00404665" w14:paraId="2899A19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D5B09F3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pl-PL"/>
                <w14:ligatures w14:val="none"/>
              </w:rPr>
              <w:t>Ruch obiegowy ziemi</w:t>
            </w:r>
          </w:p>
        </w:tc>
      </w:tr>
      <w:tr w:rsidR="00404665" w:rsidRPr="00404665" w14:paraId="4FF55D6B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8DA0B6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pl-PL"/>
                <w14:ligatures w14:val="none"/>
              </w:rPr>
              <w:t>Układ słoneczny</w:t>
            </w:r>
          </w:p>
        </w:tc>
      </w:tr>
      <w:tr w:rsidR="00404665" w:rsidRPr="00404665" w14:paraId="0CA40C43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30D9F46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Ziemia </w:t>
            </w:r>
          </w:p>
        </w:tc>
      </w:tr>
      <w:tr w:rsidR="00404665" w:rsidRPr="00404665" w14:paraId="4F1DC47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C7712ED" w14:textId="50D6FE94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 xml:space="preserve">Dlaczego warto korzystać z </w:t>
            </w:r>
            <w:r w:rsidR="002B4754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OZE</w:t>
            </w:r>
          </w:p>
        </w:tc>
      </w:tr>
      <w:tr w:rsidR="00404665" w:rsidRPr="00404665" w14:paraId="0482320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408110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Efekty degradacji środowiska</w:t>
            </w:r>
          </w:p>
        </w:tc>
      </w:tr>
      <w:tr w:rsidR="00404665" w:rsidRPr="00404665" w14:paraId="76E24C19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1C6136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 xml:space="preserve">Energia biomasy, geotermalna </w:t>
            </w:r>
          </w:p>
        </w:tc>
      </w:tr>
      <w:tr w:rsidR="00404665" w:rsidRPr="00404665" w14:paraId="088AA5B4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28E4F7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Energia słoneczna</w:t>
            </w:r>
          </w:p>
        </w:tc>
      </w:tr>
      <w:tr w:rsidR="00404665" w:rsidRPr="00404665" w14:paraId="089DF5E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A03A356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Energia wiatru</w:t>
            </w:r>
          </w:p>
        </w:tc>
      </w:tr>
      <w:tr w:rsidR="00404665" w:rsidRPr="00404665" w14:paraId="12519FB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EEE9833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Energia wodna</w:t>
            </w:r>
          </w:p>
        </w:tc>
      </w:tr>
      <w:tr w:rsidR="00404665" w:rsidRPr="00404665" w14:paraId="5AB137B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069ECE0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Jak oszczędzać energię w domu</w:t>
            </w:r>
          </w:p>
        </w:tc>
      </w:tr>
      <w:tr w:rsidR="00404665" w:rsidRPr="00404665" w14:paraId="6E6BF20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BB29E33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Pogoda</w:t>
            </w:r>
          </w:p>
        </w:tc>
      </w:tr>
      <w:tr w:rsidR="00404665" w:rsidRPr="00404665" w14:paraId="4E5588C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E2FE44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Efekt cieplarniany</w:t>
            </w:r>
          </w:p>
        </w:tc>
      </w:tr>
      <w:tr w:rsidR="00404665" w:rsidRPr="00404665" w14:paraId="7064AE9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26D265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Co ty możesz zrobić dla środowiska</w:t>
            </w:r>
          </w:p>
        </w:tc>
      </w:tr>
      <w:tr w:rsidR="00404665" w:rsidRPr="00404665" w14:paraId="2B7F518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18AF900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Energia odnawialna</w:t>
            </w:r>
          </w:p>
        </w:tc>
      </w:tr>
      <w:tr w:rsidR="00404665" w:rsidRPr="00404665" w14:paraId="014E12C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E67DB1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Niebezpieczne substancje i produkty w twoim domu</w:t>
            </w:r>
          </w:p>
        </w:tc>
      </w:tr>
      <w:tr w:rsidR="00404665" w:rsidRPr="00404665" w14:paraId="38FA7683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B32051A" w14:textId="0A34D480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Oszczędzanie en</w:t>
            </w:r>
            <w:r w:rsidR="002B4754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er</w:t>
            </w: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gi</w:t>
            </w:r>
            <w:r w:rsidR="002B4754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i</w:t>
            </w:r>
          </w:p>
        </w:tc>
      </w:tr>
      <w:tr w:rsidR="00404665" w:rsidRPr="00404665" w14:paraId="75A7ACE9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BA14A2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Selektywna zbiórka baterii</w:t>
            </w:r>
          </w:p>
        </w:tc>
      </w:tr>
      <w:tr w:rsidR="00404665" w:rsidRPr="00404665" w14:paraId="158EF49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CA15D8E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Wykorzystywanie energii odnawialnej na potrzeby gospodarstw domowych</w:t>
            </w:r>
          </w:p>
        </w:tc>
      </w:tr>
      <w:tr w:rsidR="00404665" w:rsidRPr="00404665" w14:paraId="63D85696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84B17A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Zanieczyszczanie środowiska</w:t>
            </w:r>
          </w:p>
        </w:tc>
      </w:tr>
      <w:tr w:rsidR="00404665" w:rsidRPr="00404665" w14:paraId="7BE5F6D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D7E934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2"/>
                <w:szCs w:val="22"/>
                <w:lang w:eastAsia="pl-PL"/>
                <w14:ligatures w14:val="none"/>
              </w:rPr>
              <w:t>Zasoby ziemi</w:t>
            </w:r>
          </w:p>
        </w:tc>
      </w:tr>
      <w:tr w:rsidR="00404665" w:rsidRPr="00404665" w14:paraId="6EEA71D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03C9344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 xml:space="preserve">Chrząszcze </w:t>
            </w:r>
          </w:p>
        </w:tc>
      </w:tr>
      <w:tr w:rsidR="00404665" w:rsidRPr="00404665" w14:paraId="2889F9B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31E32A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>Motyle dzienne</w:t>
            </w:r>
          </w:p>
        </w:tc>
      </w:tr>
      <w:tr w:rsidR="00404665" w:rsidRPr="00404665" w14:paraId="775A1F6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03E0BDE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>Motyle dzienne i nocne</w:t>
            </w:r>
          </w:p>
        </w:tc>
      </w:tr>
      <w:tr w:rsidR="00404665" w:rsidRPr="00404665" w14:paraId="37C4BE2D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774D2B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>Owady zapylające</w:t>
            </w:r>
          </w:p>
        </w:tc>
      </w:tr>
      <w:tr w:rsidR="00404665" w:rsidRPr="00404665" w14:paraId="25398C5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1C09C51" w14:textId="3AA5C73F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 xml:space="preserve">Owady </w:t>
            </w:r>
            <w:proofErr w:type="spellStart"/>
            <w:r w:rsidR="002B4754" w:rsidRPr="002B4754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>saproksyliczne</w:t>
            </w:r>
            <w:proofErr w:type="spellEnd"/>
          </w:p>
        </w:tc>
      </w:tr>
      <w:tr w:rsidR="00404665" w:rsidRPr="00404665" w14:paraId="79A1FD7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BC9D94C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>Pomoc owadom</w:t>
            </w:r>
          </w:p>
        </w:tc>
      </w:tr>
      <w:tr w:rsidR="00404665" w:rsidRPr="00404665" w14:paraId="637D1EE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685BBA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 xml:space="preserve">Owady pożyteczne </w:t>
            </w:r>
          </w:p>
        </w:tc>
      </w:tr>
      <w:tr w:rsidR="00404665" w:rsidRPr="00404665" w14:paraId="0F92E80D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21876D0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 xml:space="preserve">Owady pożyteczne </w:t>
            </w:r>
          </w:p>
        </w:tc>
      </w:tr>
      <w:tr w:rsidR="00404665" w:rsidRPr="00404665" w14:paraId="63F2C8F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1DCF013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>Owady szkodliwe</w:t>
            </w:r>
          </w:p>
        </w:tc>
      </w:tr>
      <w:tr w:rsidR="00404665" w:rsidRPr="00404665" w14:paraId="54128FA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414912E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>Cykl życia owadów</w:t>
            </w:r>
          </w:p>
        </w:tc>
      </w:tr>
      <w:tr w:rsidR="00404665" w:rsidRPr="00404665" w14:paraId="117B56C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71E53A2" w14:textId="1637B153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>Jak pomóc owad</w:t>
            </w:r>
            <w:r w:rsidR="002B4754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>om</w:t>
            </w:r>
            <w:r w:rsidRPr="007F010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 xml:space="preserve"> przetrwać zimę</w:t>
            </w:r>
          </w:p>
        </w:tc>
      </w:tr>
      <w:tr w:rsidR="00404665" w:rsidRPr="00404665" w14:paraId="1AE5A7D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3BBE8FA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>Owady chronione</w:t>
            </w:r>
          </w:p>
        </w:tc>
      </w:tr>
      <w:tr w:rsidR="00404665" w:rsidRPr="00404665" w14:paraId="1ABB265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765E2C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>Owady społeczne</w:t>
            </w:r>
          </w:p>
        </w:tc>
      </w:tr>
      <w:tr w:rsidR="00404665" w:rsidRPr="00404665" w14:paraId="795CB793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8BBD811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pl-PL"/>
                <w14:ligatures w14:val="none"/>
              </w:rPr>
              <w:t xml:space="preserve">Trzmiele </w:t>
            </w:r>
          </w:p>
        </w:tc>
      </w:tr>
      <w:tr w:rsidR="00404665" w:rsidRPr="00404665" w14:paraId="6D89A02D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4FB737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Anatomia pszczoły</w:t>
            </w:r>
          </w:p>
        </w:tc>
      </w:tr>
      <w:tr w:rsidR="00404665" w:rsidRPr="00404665" w14:paraId="5AF2E18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3D2D99B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Bartnictwo</w:t>
            </w:r>
          </w:p>
        </w:tc>
      </w:tr>
      <w:tr w:rsidR="00404665" w:rsidRPr="00404665" w14:paraId="55FA78DC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2C1F5AB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Budowa plastra miodu oraz ul</w:t>
            </w:r>
          </w:p>
        </w:tc>
      </w:tr>
      <w:tr w:rsidR="00404665" w:rsidRPr="00404665" w14:paraId="401D2116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4FB84AA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Ciekawostki z życia pszczół</w:t>
            </w:r>
          </w:p>
        </w:tc>
      </w:tr>
      <w:tr w:rsidR="00404665" w:rsidRPr="00404665" w14:paraId="49741D34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88B0CBA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 xml:space="preserve">Drzewa i krzewy miododajne </w:t>
            </w:r>
          </w:p>
        </w:tc>
      </w:tr>
      <w:tr w:rsidR="00404665" w:rsidRPr="00404665" w14:paraId="08B9E5F3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691215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Jak powstaje miód</w:t>
            </w:r>
          </w:p>
        </w:tc>
      </w:tr>
      <w:tr w:rsidR="00404665" w:rsidRPr="00404665" w14:paraId="37AE86CC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EB743B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 xml:space="preserve">Język pszczelarski </w:t>
            </w:r>
          </w:p>
        </w:tc>
      </w:tr>
      <w:tr w:rsidR="00404665" w:rsidRPr="00404665" w14:paraId="75897F8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D76117B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Budowa ula</w:t>
            </w:r>
          </w:p>
        </w:tc>
      </w:tr>
      <w:tr w:rsidR="00404665" w:rsidRPr="00404665" w14:paraId="205B2E7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6EF9606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Narzędzia pszczelarskie</w:t>
            </w:r>
          </w:p>
        </w:tc>
      </w:tr>
      <w:tr w:rsidR="00404665" w:rsidRPr="00404665" w14:paraId="5FC6E68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5113263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Nektarodajne</w:t>
            </w:r>
            <w:proofErr w:type="spellEnd"/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 xml:space="preserve"> i pyłkodajne drzewa i krzewy</w:t>
            </w:r>
          </w:p>
        </w:tc>
      </w:tr>
      <w:tr w:rsidR="00404665" w:rsidRPr="00404665" w14:paraId="1936F70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C872F85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Ochrona zapylaczy</w:t>
            </w:r>
          </w:p>
        </w:tc>
      </w:tr>
      <w:tr w:rsidR="00404665" w:rsidRPr="00404665" w14:paraId="2ADFE67B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CAFAF2B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Ogród przyjazny pszczołą</w:t>
            </w:r>
          </w:p>
        </w:tc>
      </w:tr>
      <w:tr w:rsidR="00404665" w:rsidRPr="00404665" w14:paraId="2655579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A99B8D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Rozwój pszczół</w:t>
            </w:r>
          </w:p>
        </w:tc>
      </w:tr>
      <w:tr w:rsidR="00404665" w:rsidRPr="00404665" w14:paraId="192D0BED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30D1D6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Las jako naturalne siedlisko pszczół</w:t>
            </w:r>
          </w:p>
        </w:tc>
      </w:tr>
      <w:tr w:rsidR="00404665" w:rsidRPr="00404665" w14:paraId="5E36781B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02F35F9" w14:textId="2815CBFB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 xml:space="preserve">Produkty pszczele i ich </w:t>
            </w:r>
            <w:r w:rsidR="002B4754"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właściwości</w:t>
            </w: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</w:tc>
      </w:tr>
      <w:tr w:rsidR="00404665" w:rsidRPr="00404665" w14:paraId="2E88629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AAA9E50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Pszczele mieszkania</w:t>
            </w:r>
          </w:p>
        </w:tc>
      </w:tr>
      <w:tr w:rsidR="00404665" w:rsidRPr="00404665" w14:paraId="1375F84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13B1A8A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Pszczoła miodna</w:t>
            </w:r>
          </w:p>
        </w:tc>
      </w:tr>
      <w:tr w:rsidR="00404665" w:rsidRPr="00404665" w14:paraId="2C7622E5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FC17A1B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Pszczoły samotnice</w:t>
            </w:r>
          </w:p>
        </w:tc>
      </w:tr>
      <w:tr w:rsidR="00404665" w:rsidRPr="00404665" w14:paraId="7665387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B2570C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Strategia życia owadów</w:t>
            </w:r>
          </w:p>
        </w:tc>
      </w:tr>
      <w:tr w:rsidR="00404665" w:rsidRPr="00404665" w14:paraId="28F27E16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43539AE" w14:textId="7E6DF71E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 xml:space="preserve">Rośliny </w:t>
            </w:r>
            <w:r w:rsidR="002B4754"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miododajne</w:t>
            </w:r>
          </w:p>
        </w:tc>
      </w:tr>
      <w:tr w:rsidR="00404665" w:rsidRPr="00404665" w14:paraId="02A5D69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9DBDC7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Różnorodność biologiczna zapylaczy</w:t>
            </w:r>
          </w:p>
        </w:tc>
      </w:tr>
      <w:tr w:rsidR="00404665" w:rsidRPr="00404665" w14:paraId="402CE51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F252C9A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Skład rodziny pszczelej</w:t>
            </w:r>
          </w:p>
        </w:tc>
      </w:tr>
      <w:tr w:rsidR="00404665" w:rsidRPr="00404665" w14:paraId="1BC6E9E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55C94D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Ciekawostki pszczoły</w:t>
            </w:r>
          </w:p>
        </w:tc>
      </w:tr>
      <w:tr w:rsidR="00404665" w:rsidRPr="00404665" w14:paraId="5F9E38CC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9071430" w14:textId="433A68BF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 xml:space="preserve">Miód i jego </w:t>
            </w:r>
            <w:r w:rsidR="002B4754"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właściwości</w:t>
            </w: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</w:tc>
      </w:tr>
      <w:tr w:rsidR="00404665" w:rsidRPr="00404665" w14:paraId="181D1F6C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3F5CF43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W Polsce żyje ponad 450 gatunków pszczół</w:t>
            </w:r>
          </w:p>
        </w:tc>
      </w:tr>
      <w:tr w:rsidR="00404665" w:rsidRPr="00404665" w14:paraId="525C35F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04B432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Zagrożony świat pszczół</w:t>
            </w:r>
          </w:p>
        </w:tc>
      </w:tr>
      <w:tr w:rsidR="00404665" w:rsidRPr="00404665" w14:paraId="2A4447D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68F15CE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FFC000"/>
                <w:kern w:val="0"/>
                <w:sz w:val="22"/>
                <w:szCs w:val="22"/>
                <w:lang w:eastAsia="pl-PL"/>
                <w14:ligatures w14:val="none"/>
              </w:rPr>
              <w:t>Zapylacze</w:t>
            </w:r>
          </w:p>
        </w:tc>
      </w:tr>
      <w:tr w:rsidR="00404665" w:rsidRPr="00404665" w14:paraId="3F503CB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884F24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Ciekawostki o ptakach</w:t>
            </w:r>
          </w:p>
        </w:tc>
      </w:tr>
      <w:tr w:rsidR="00404665" w:rsidRPr="00404665" w14:paraId="3CCDE61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43693BA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 xml:space="preserve">Ptasie mieszkania </w:t>
            </w:r>
          </w:p>
        </w:tc>
      </w:tr>
      <w:tr w:rsidR="00404665" w:rsidRPr="00404665" w14:paraId="5AF2B56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201D26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Budki lęgowe</w:t>
            </w:r>
          </w:p>
        </w:tc>
      </w:tr>
      <w:tr w:rsidR="00404665" w:rsidRPr="00404665" w14:paraId="28787E5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C2527E6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Ptaki leśne</w:t>
            </w:r>
          </w:p>
        </w:tc>
      </w:tr>
      <w:tr w:rsidR="00404665" w:rsidRPr="00404665" w14:paraId="0BC68A56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193BD01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Ptaki leśne</w:t>
            </w:r>
          </w:p>
        </w:tc>
      </w:tr>
      <w:tr w:rsidR="00404665" w:rsidRPr="00404665" w14:paraId="08345FC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AB5B6D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Ptaki w parkach</w:t>
            </w:r>
          </w:p>
        </w:tc>
      </w:tr>
      <w:tr w:rsidR="00404665" w:rsidRPr="00404665" w14:paraId="213DC22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C4A1613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Ptaki</w:t>
            </w:r>
          </w:p>
        </w:tc>
      </w:tr>
      <w:tr w:rsidR="00404665" w:rsidRPr="00404665" w14:paraId="7E528EA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94D1CB1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Remiza dla ptaków</w:t>
            </w:r>
          </w:p>
        </w:tc>
      </w:tr>
      <w:tr w:rsidR="00404665" w:rsidRPr="00404665" w14:paraId="5E51396C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038CE5A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Poznajemy ptaki</w:t>
            </w:r>
          </w:p>
        </w:tc>
      </w:tr>
      <w:tr w:rsidR="00404665" w:rsidRPr="00404665" w14:paraId="4FF7CEA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D14BF3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Dziuple i ich mieszkańcy</w:t>
            </w:r>
          </w:p>
        </w:tc>
      </w:tr>
      <w:tr w:rsidR="00404665" w:rsidRPr="00404665" w14:paraId="6B385CE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0BF053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Ptasi alfabet</w:t>
            </w:r>
          </w:p>
        </w:tc>
      </w:tr>
      <w:tr w:rsidR="00404665" w:rsidRPr="00404665" w14:paraId="5A5A1C7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C5029A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Środowisko życia ptaków</w:t>
            </w:r>
          </w:p>
        </w:tc>
      </w:tr>
      <w:tr w:rsidR="00404665" w:rsidRPr="00404665" w14:paraId="6466507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E0301BB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Budki lęgowe schematy</w:t>
            </w:r>
          </w:p>
        </w:tc>
      </w:tr>
      <w:tr w:rsidR="00404665" w:rsidRPr="00404665" w14:paraId="25093B95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42A479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Nasze ptaki</w:t>
            </w:r>
          </w:p>
        </w:tc>
      </w:tr>
      <w:tr w:rsidR="00404665" w:rsidRPr="00404665" w14:paraId="153CD865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E3F80CB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Czyje to gniazdo</w:t>
            </w:r>
          </w:p>
        </w:tc>
      </w:tr>
      <w:tr w:rsidR="00404665" w:rsidRPr="00404665" w14:paraId="5864FFF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A465CDA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Las jako siedlisko ptaków</w:t>
            </w:r>
          </w:p>
        </w:tc>
      </w:tr>
      <w:tr w:rsidR="00404665" w:rsidRPr="00404665" w14:paraId="7E7CC22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5BBBE35" w14:textId="22F0A687" w:rsidR="00404665" w:rsidRPr="007F0102" w:rsidRDefault="002B4754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Rozpiętości</w:t>
            </w:r>
            <w:r w:rsidR="00404665"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 xml:space="preserve"> skrzydeł ptaków</w:t>
            </w:r>
          </w:p>
        </w:tc>
      </w:tr>
      <w:tr w:rsidR="00404665" w:rsidRPr="00404665" w14:paraId="0C5F208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3325121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Ptaki Doliny Baryczy</w:t>
            </w:r>
          </w:p>
        </w:tc>
      </w:tr>
      <w:tr w:rsidR="00404665" w:rsidRPr="00404665" w14:paraId="529AAAC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870989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 xml:space="preserve">Zegar ptasiego śpiewu </w:t>
            </w:r>
          </w:p>
        </w:tc>
      </w:tr>
      <w:tr w:rsidR="00404665" w:rsidRPr="00404665" w14:paraId="0ADE6C3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295760C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Gniazda i dziuple</w:t>
            </w:r>
          </w:p>
        </w:tc>
      </w:tr>
      <w:tr w:rsidR="00404665" w:rsidRPr="00404665" w14:paraId="6F2CA2E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1EA9396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Hałas a ptaki</w:t>
            </w:r>
          </w:p>
        </w:tc>
      </w:tr>
      <w:tr w:rsidR="00404665" w:rsidRPr="00404665" w14:paraId="26018B4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E7267B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Kolizje z ekranem akustycznym</w:t>
            </w:r>
          </w:p>
        </w:tc>
      </w:tr>
      <w:tr w:rsidR="00404665" w:rsidRPr="00404665" w14:paraId="7F862FCC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4482A2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Zmiana klimatu a migracja ptaków</w:t>
            </w:r>
          </w:p>
        </w:tc>
      </w:tr>
      <w:tr w:rsidR="00404665" w:rsidRPr="00404665" w14:paraId="3222B13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9E49B3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Problem wody a ptaki</w:t>
            </w:r>
          </w:p>
        </w:tc>
      </w:tr>
      <w:tr w:rsidR="00404665" w:rsidRPr="00404665" w14:paraId="7C7CAAC9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7F4917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Śmieci a ptaki</w:t>
            </w:r>
          </w:p>
        </w:tc>
      </w:tr>
      <w:tr w:rsidR="00404665" w:rsidRPr="00404665" w14:paraId="7DE557A4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5B0E245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Smog a ptaki</w:t>
            </w:r>
          </w:p>
        </w:tc>
      </w:tr>
      <w:tr w:rsidR="00404665" w:rsidRPr="00404665" w14:paraId="1D03F67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26021F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Dziuplaki</w:t>
            </w:r>
          </w:p>
        </w:tc>
      </w:tr>
      <w:tr w:rsidR="00404665" w:rsidRPr="00404665" w14:paraId="2178D2D6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C12349A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Sprawność ornitolog</w:t>
            </w:r>
          </w:p>
        </w:tc>
      </w:tr>
      <w:tr w:rsidR="00404665" w:rsidRPr="00404665" w14:paraId="4A637329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33D1BE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Ptaki chronione</w:t>
            </w:r>
          </w:p>
        </w:tc>
      </w:tr>
      <w:tr w:rsidR="00404665" w:rsidRPr="00404665" w14:paraId="62CB39F6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445BF5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80340D" w:themeColor="accent2" w:themeShade="80"/>
                <w:kern w:val="0"/>
                <w:sz w:val="22"/>
                <w:szCs w:val="22"/>
                <w:lang w:eastAsia="pl-PL"/>
                <w14:ligatures w14:val="none"/>
              </w:rPr>
              <w:t>Środowisko życia ptaków</w:t>
            </w:r>
          </w:p>
        </w:tc>
      </w:tr>
      <w:tr w:rsidR="00404665" w:rsidRPr="00404665" w14:paraId="7FA25709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97B70C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 xml:space="preserve">Wiosenna rabata z kwiatami kwitnącymi </w:t>
            </w:r>
          </w:p>
        </w:tc>
      </w:tr>
      <w:tr w:rsidR="00404665" w:rsidRPr="00404665" w14:paraId="06FDDD2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1F1DED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Letnia rabata z roślinami kwitnącymi</w:t>
            </w:r>
          </w:p>
        </w:tc>
      </w:tr>
      <w:tr w:rsidR="00404665" w:rsidRPr="00404665" w14:paraId="0606D326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41A0A3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Jesienna rabata z roślinami kwitnącymi</w:t>
            </w:r>
          </w:p>
        </w:tc>
      </w:tr>
      <w:tr w:rsidR="00404665" w:rsidRPr="00404665" w14:paraId="5EF24BCD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EDF1340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Warzywa i owoce</w:t>
            </w:r>
          </w:p>
        </w:tc>
      </w:tr>
      <w:tr w:rsidR="00404665" w:rsidRPr="00404665" w14:paraId="5431DBDD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052D13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Ekologia w ogrodzie</w:t>
            </w:r>
          </w:p>
        </w:tc>
      </w:tr>
      <w:tr w:rsidR="00404665" w:rsidRPr="00404665" w14:paraId="1CF581F6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7CC8ACC" w14:textId="0F2CF202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 xml:space="preserve">Jak rośliny </w:t>
            </w:r>
            <w:r w:rsidR="002B4754"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rozprzestrzeniają</w:t>
            </w: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 xml:space="preserve"> swoje nasiona</w:t>
            </w:r>
          </w:p>
        </w:tc>
      </w:tr>
      <w:tr w:rsidR="00404665" w:rsidRPr="00404665" w14:paraId="17B8392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18789A5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Jakie rośliny rosną w parku</w:t>
            </w:r>
          </w:p>
        </w:tc>
      </w:tr>
      <w:tr w:rsidR="00404665" w:rsidRPr="00404665" w14:paraId="6C435C0B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175B8E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Kraina kolorów i zapachów</w:t>
            </w:r>
          </w:p>
        </w:tc>
      </w:tr>
      <w:tr w:rsidR="00404665" w:rsidRPr="00404665" w14:paraId="796A3C69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F2F01F0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 xml:space="preserve">Łąka kwietna </w:t>
            </w:r>
          </w:p>
        </w:tc>
      </w:tr>
      <w:tr w:rsidR="00404665" w:rsidRPr="00404665" w14:paraId="3D392653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B9C7B75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 xml:space="preserve">Łąka </w:t>
            </w:r>
          </w:p>
        </w:tc>
      </w:tr>
      <w:tr w:rsidR="00404665" w:rsidRPr="00404665" w14:paraId="4F1FD439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4800A81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 xml:space="preserve">Łąka kwietna </w:t>
            </w:r>
          </w:p>
        </w:tc>
      </w:tr>
      <w:tr w:rsidR="00404665" w:rsidRPr="00404665" w14:paraId="6C1DBF1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31D74F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 xml:space="preserve">ogród sensoryczny </w:t>
            </w:r>
          </w:p>
        </w:tc>
      </w:tr>
      <w:tr w:rsidR="00404665" w:rsidRPr="00404665" w14:paraId="0E4DA81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C37A8A5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Roślinność łąk</w:t>
            </w:r>
          </w:p>
        </w:tc>
      </w:tr>
      <w:tr w:rsidR="00404665" w:rsidRPr="00404665" w14:paraId="241A5AF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435841E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Rośliny łąk</w:t>
            </w:r>
          </w:p>
        </w:tc>
      </w:tr>
      <w:tr w:rsidR="00404665" w:rsidRPr="00404665" w14:paraId="6367ED7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220E7C3" w14:textId="2C2C252C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 xml:space="preserve">Rośliny </w:t>
            </w:r>
            <w:r w:rsidR="002B4754"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miododajne</w:t>
            </w: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</w:tc>
      </w:tr>
      <w:tr w:rsidR="00404665" w:rsidRPr="00404665" w14:paraId="482CD81C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50EE9D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Rośliny pobudzające zmysł wzroku</w:t>
            </w:r>
          </w:p>
        </w:tc>
      </w:tr>
      <w:tr w:rsidR="00404665" w:rsidRPr="00404665" w14:paraId="6455B40C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B6B7433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Rośliny w otoczeniu</w:t>
            </w:r>
          </w:p>
        </w:tc>
      </w:tr>
      <w:tr w:rsidR="00404665" w:rsidRPr="00404665" w14:paraId="78FEECB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6E92360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Rośliny wodne</w:t>
            </w:r>
          </w:p>
        </w:tc>
      </w:tr>
      <w:tr w:rsidR="00404665" w:rsidRPr="00404665" w14:paraId="68E48ACC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6CD312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Rośliny chronione</w:t>
            </w:r>
          </w:p>
        </w:tc>
      </w:tr>
      <w:tr w:rsidR="00404665" w:rsidRPr="00404665" w14:paraId="7CC014AC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2ADB331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Rośliny wskaźnikowe</w:t>
            </w:r>
          </w:p>
        </w:tc>
      </w:tr>
      <w:tr w:rsidR="00404665" w:rsidRPr="00404665" w14:paraId="64E78E45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FE5FB53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Świat róż</w:t>
            </w:r>
          </w:p>
        </w:tc>
      </w:tr>
      <w:tr w:rsidR="00404665" w:rsidRPr="00404665" w14:paraId="05886B2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249D54B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 xml:space="preserve">Świat traw ozdobnych </w:t>
            </w:r>
          </w:p>
        </w:tc>
      </w:tr>
      <w:tr w:rsidR="00404665" w:rsidRPr="00404665" w14:paraId="6F77850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D826C0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Ekolog</w:t>
            </w:r>
          </w:p>
        </w:tc>
      </w:tr>
      <w:tr w:rsidR="00404665" w:rsidRPr="00404665" w14:paraId="301DA7E6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73890F3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Ekosystem łąki</w:t>
            </w:r>
          </w:p>
        </w:tc>
      </w:tr>
      <w:tr w:rsidR="00404665" w:rsidRPr="00404665" w14:paraId="4467319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CBEF26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Ekosystem łąkowy</w:t>
            </w:r>
          </w:p>
        </w:tc>
      </w:tr>
      <w:tr w:rsidR="00404665" w:rsidRPr="00404665" w14:paraId="07B3467B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5E545CB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Fotosynteza</w:t>
            </w:r>
          </w:p>
        </w:tc>
      </w:tr>
      <w:tr w:rsidR="00404665" w:rsidRPr="00404665" w14:paraId="3357582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3A385F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Kwiaty na wiosnę</w:t>
            </w:r>
          </w:p>
        </w:tc>
      </w:tr>
      <w:tr w:rsidR="00404665" w:rsidRPr="00404665" w14:paraId="2E3F78D3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8DDC0F0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Kwiaty polne</w:t>
            </w:r>
          </w:p>
        </w:tc>
      </w:tr>
      <w:tr w:rsidR="00404665" w:rsidRPr="00404665" w14:paraId="4830FBB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40B14FC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Naturalne sposoby nawożenia gleb</w:t>
            </w:r>
          </w:p>
        </w:tc>
      </w:tr>
      <w:tr w:rsidR="00404665" w:rsidRPr="00404665" w14:paraId="6503CA3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A34573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Nie wypalaj traw</w:t>
            </w:r>
          </w:p>
        </w:tc>
      </w:tr>
      <w:tr w:rsidR="00404665" w:rsidRPr="00404665" w14:paraId="77527009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D71F1B4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 xml:space="preserve">Rośliny inwazyjne </w:t>
            </w:r>
          </w:p>
        </w:tc>
      </w:tr>
      <w:tr w:rsidR="00404665" w:rsidRPr="00404665" w14:paraId="2D9BF134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0A10DD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Rośliny bogate w witaminy</w:t>
            </w:r>
          </w:p>
        </w:tc>
      </w:tr>
      <w:tr w:rsidR="00404665" w:rsidRPr="00404665" w14:paraId="4104889D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2812F6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Rośliny lecznicze</w:t>
            </w:r>
          </w:p>
        </w:tc>
      </w:tr>
      <w:tr w:rsidR="00404665" w:rsidRPr="00404665" w14:paraId="3C7095F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5F9D516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Rośliny lecznicze i ich właściwości</w:t>
            </w:r>
          </w:p>
        </w:tc>
      </w:tr>
      <w:tr w:rsidR="00404665" w:rsidRPr="00404665" w14:paraId="2334390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63610E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Rośliny lecznicze i trujące</w:t>
            </w:r>
          </w:p>
        </w:tc>
      </w:tr>
      <w:tr w:rsidR="00404665" w:rsidRPr="00404665" w14:paraId="367C062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57C8EB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Rośliny leśne</w:t>
            </w:r>
          </w:p>
        </w:tc>
      </w:tr>
      <w:tr w:rsidR="00404665" w:rsidRPr="00404665" w14:paraId="6765E23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F03FF4C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 xml:space="preserve">Rośliny różnych środowisk </w:t>
            </w:r>
          </w:p>
        </w:tc>
      </w:tr>
      <w:tr w:rsidR="00404665" w:rsidRPr="00404665" w14:paraId="46ED9B8B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AA56A5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 xml:space="preserve">Rośliny </w:t>
            </w:r>
          </w:p>
        </w:tc>
      </w:tr>
      <w:tr w:rsidR="00404665" w:rsidRPr="00404665" w14:paraId="36C3027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474FAB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 xml:space="preserve">Rośliny wodne </w:t>
            </w:r>
          </w:p>
        </w:tc>
      </w:tr>
      <w:tr w:rsidR="00404665" w:rsidRPr="00404665" w14:paraId="54D4672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241793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t>Zależności między roślinami</w:t>
            </w:r>
          </w:p>
        </w:tc>
      </w:tr>
      <w:tr w:rsidR="00404665" w:rsidRPr="00404665" w14:paraId="28315FC5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3874A11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A02B93" w:themeColor="accent5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Życie roślin zielnych</w:t>
            </w:r>
          </w:p>
        </w:tc>
      </w:tr>
      <w:tr w:rsidR="00404665" w:rsidRPr="00404665" w14:paraId="22DE2B5B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933CA2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Rozkład śmieci w czasie</w:t>
            </w:r>
          </w:p>
        </w:tc>
      </w:tr>
      <w:tr w:rsidR="00404665" w:rsidRPr="00404665" w14:paraId="5C3465E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03213F5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Segregacja odpadów</w:t>
            </w:r>
          </w:p>
        </w:tc>
      </w:tr>
      <w:tr w:rsidR="00404665" w:rsidRPr="00404665" w14:paraId="25EC419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1376A0C" w14:textId="6DDF2CB4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Tablica B</w:t>
            </w:r>
            <w:r w:rsidR="002B4754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IO</w:t>
            </w:r>
          </w:p>
        </w:tc>
      </w:tr>
      <w:tr w:rsidR="00404665" w:rsidRPr="00404665" w14:paraId="7A38FCD9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39D725B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Cykl życia odpadów</w:t>
            </w:r>
          </w:p>
        </w:tc>
      </w:tr>
      <w:tr w:rsidR="00404665" w:rsidRPr="00404665" w14:paraId="492AD78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7491155" w14:textId="41942E24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 xml:space="preserve">Czas </w:t>
            </w:r>
            <w:r w:rsidR="002B4754"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rozkładu</w:t>
            </w: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 xml:space="preserve"> śmieci</w:t>
            </w:r>
          </w:p>
        </w:tc>
      </w:tr>
      <w:tr w:rsidR="00404665" w:rsidRPr="00404665" w14:paraId="31CF2359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B9A1974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Czas rozpadu śmieci</w:t>
            </w:r>
          </w:p>
        </w:tc>
      </w:tr>
      <w:tr w:rsidR="00404665" w:rsidRPr="00404665" w14:paraId="7D27898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28BED9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Gdzie trafiają nasze odpady</w:t>
            </w:r>
          </w:p>
        </w:tc>
      </w:tr>
      <w:tr w:rsidR="00404665" w:rsidRPr="00404665" w14:paraId="146A10F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0D41D04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Gospodarka</w:t>
            </w:r>
          </w:p>
        </w:tc>
      </w:tr>
      <w:tr w:rsidR="00404665" w:rsidRPr="00404665" w14:paraId="33310C75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419F74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Jak prawidłowo segregować odpady</w:t>
            </w:r>
          </w:p>
        </w:tc>
      </w:tr>
      <w:tr w:rsidR="00404665" w:rsidRPr="00404665" w14:paraId="4EF1F6F9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BB7A2EA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Papier</w:t>
            </w:r>
          </w:p>
        </w:tc>
      </w:tr>
      <w:tr w:rsidR="00404665" w:rsidRPr="00404665" w14:paraId="18E6091C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39C93FC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Rady na odpady</w:t>
            </w:r>
          </w:p>
        </w:tc>
      </w:tr>
      <w:tr w:rsidR="00404665" w:rsidRPr="00404665" w14:paraId="0BDC24B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BF8337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Recykling</w:t>
            </w:r>
          </w:p>
        </w:tc>
      </w:tr>
      <w:tr w:rsidR="00404665" w:rsidRPr="00404665" w14:paraId="2756B8C5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7796650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Sprawność ekolog</w:t>
            </w:r>
          </w:p>
        </w:tc>
      </w:tr>
      <w:tr w:rsidR="00404665" w:rsidRPr="00404665" w14:paraId="73642FA4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4FB2FC3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Szkło</w:t>
            </w:r>
          </w:p>
        </w:tc>
      </w:tr>
      <w:tr w:rsidR="00404665" w:rsidRPr="00404665" w14:paraId="2CAE9C0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584A4AE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Metale i tworzywa sztuczne</w:t>
            </w:r>
          </w:p>
        </w:tc>
      </w:tr>
      <w:tr w:rsidR="00404665" w:rsidRPr="00404665" w14:paraId="5CD661B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1A472D6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Kompostowanie bioodpadów</w:t>
            </w:r>
          </w:p>
        </w:tc>
      </w:tr>
      <w:tr w:rsidR="00404665" w:rsidRPr="00404665" w14:paraId="0306C22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76FB1DA" w14:textId="5AE851D4" w:rsidR="00404665" w:rsidRPr="007F0102" w:rsidRDefault="002B4754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Recykling</w:t>
            </w:r>
            <w:r w:rsidR="00404665"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 xml:space="preserve"> papieru</w:t>
            </w:r>
          </w:p>
        </w:tc>
      </w:tr>
      <w:tr w:rsidR="00404665" w:rsidRPr="00404665" w14:paraId="4EA76A1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553105C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Recykling szkła</w:t>
            </w:r>
          </w:p>
        </w:tc>
      </w:tr>
      <w:tr w:rsidR="00404665" w:rsidRPr="00404665" w14:paraId="7B47851D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79F09CC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Recykling opakowań wielomateriałowych; Recykling metali</w:t>
            </w:r>
          </w:p>
        </w:tc>
      </w:tr>
      <w:tr w:rsidR="00404665" w:rsidRPr="00404665" w14:paraId="5426E8B4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1CA979C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Zalety stosowania kompostu</w:t>
            </w:r>
          </w:p>
        </w:tc>
      </w:tr>
      <w:tr w:rsidR="00404665" w:rsidRPr="00404665" w14:paraId="46A7E41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3BA219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Recykling papieru - korzyści</w:t>
            </w:r>
          </w:p>
        </w:tc>
      </w:tr>
      <w:tr w:rsidR="00404665" w:rsidRPr="00404665" w14:paraId="0A84392B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1E71E5A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Recykling szkła - korzyści</w:t>
            </w:r>
          </w:p>
        </w:tc>
      </w:tr>
      <w:tr w:rsidR="00404665" w:rsidRPr="00404665" w14:paraId="2D2F9C5D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D91CB44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 xml:space="preserve">Efekty recyklingu </w:t>
            </w:r>
          </w:p>
        </w:tc>
      </w:tr>
      <w:tr w:rsidR="00404665" w:rsidRPr="00404665" w14:paraId="6DFEFDF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68E592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747474" w:themeColor="background2" w:themeShade="80"/>
                <w:kern w:val="0"/>
                <w:sz w:val="22"/>
                <w:szCs w:val="22"/>
                <w:lang w:eastAsia="pl-PL"/>
                <w14:ligatures w14:val="none"/>
              </w:rPr>
              <w:t>Zapobieganie powstawania odpadów</w:t>
            </w:r>
          </w:p>
        </w:tc>
      </w:tr>
      <w:tr w:rsidR="00404665" w:rsidRPr="00404665" w14:paraId="20737AC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A60D90B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 xml:space="preserve">Fauna i flora ekosystemów wodnych </w:t>
            </w:r>
          </w:p>
        </w:tc>
      </w:tr>
      <w:tr w:rsidR="00404665" w:rsidRPr="00404665" w14:paraId="66DB739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938E5FB" w14:textId="6CD7E48E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 xml:space="preserve">Fauna i flora rzeki </w:t>
            </w:r>
            <w:r w:rsidR="002B4754"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>Wisły</w:t>
            </w:r>
          </w:p>
        </w:tc>
      </w:tr>
      <w:tr w:rsidR="00404665" w:rsidRPr="00404665" w14:paraId="35485C1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BED9A6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>Klimat życia w wodzie</w:t>
            </w:r>
          </w:p>
        </w:tc>
      </w:tr>
      <w:tr w:rsidR="00404665" w:rsidRPr="00404665" w14:paraId="6E35FF4C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402E5C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 xml:space="preserve">Mieszkańcy zbiorników wodnych </w:t>
            </w:r>
          </w:p>
        </w:tc>
      </w:tr>
      <w:tr w:rsidR="00404665" w:rsidRPr="00404665" w14:paraId="362BE4DD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88FF80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>Obieg wody w przyrodzie</w:t>
            </w:r>
          </w:p>
        </w:tc>
      </w:tr>
      <w:tr w:rsidR="00404665" w:rsidRPr="00404665" w14:paraId="5692F97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CF7B97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>Rola wody w życiu</w:t>
            </w:r>
          </w:p>
        </w:tc>
      </w:tr>
      <w:tr w:rsidR="00404665" w:rsidRPr="00404665" w14:paraId="77A335BC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F7A733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 xml:space="preserve">Rośliny środowiska wodnego </w:t>
            </w:r>
          </w:p>
        </w:tc>
      </w:tr>
      <w:tr w:rsidR="00404665" w:rsidRPr="00404665" w14:paraId="0AF45B14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B5159F1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>Rośliny wodne</w:t>
            </w:r>
          </w:p>
        </w:tc>
      </w:tr>
      <w:tr w:rsidR="00404665" w:rsidRPr="00404665" w14:paraId="2C8F6DF6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B56D0A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>Ssaki w wodzie</w:t>
            </w:r>
          </w:p>
        </w:tc>
      </w:tr>
      <w:tr w:rsidR="00404665" w:rsidRPr="00404665" w14:paraId="0E27CCA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57A414C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>Skutki i przyczyny degradacji wód</w:t>
            </w:r>
          </w:p>
        </w:tc>
      </w:tr>
      <w:tr w:rsidR="00404665" w:rsidRPr="00404665" w14:paraId="5796DC49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7E3573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>Deszczówka</w:t>
            </w:r>
          </w:p>
        </w:tc>
      </w:tr>
      <w:tr w:rsidR="00404665" w:rsidRPr="00404665" w14:paraId="44071FB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18DB28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 xml:space="preserve">Jak ważna jest woda jako źródło życia </w:t>
            </w:r>
          </w:p>
        </w:tc>
      </w:tr>
      <w:tr w:rsidR="00404665" w:rsidRPr="00404665" w14:paraId="1A09B10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0578EA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>Retencja wody</w:t>
            </w:r>
          </w:p>
        </w:tc>
      </w:tr>
      <w:tr w:rsidR="00404665" w:rsidRPr="00404665" w14:paraId="51A203F3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0DA4BFE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>Woda w lesie</w:t>
            </w:r>
          </w:p>
        </w:tc>
      </w:tr>
      <w:tr w:rsidR="00404665" w:rsidRPr="00404665" w14:paraId="3BB71F5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F7E4F5A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>Woda</w:t>
            </w:r>
          </w:p>
        </w:tc>
      </w:tr>
      <w:tr w:rsidR="00404665" w:rsidRPr="00404665" w14:paraId="7ED68C9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B3A18CE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4C94D8" w:themeColor="text2" w:themeTint="80"/>
                <w:kern w:val="0"/>
                <w:sz w:val="22"/>
                <w:szCs w:val="22"/>
                <w:lang w:eastAsia="pl-PL"/>
                <w14:ligatures w14:val="none"/>
              </w:rPr>
              <w:t>Zwierzęta środowiska wodnego</w:t>
            </w:r>
          </w:p>
        </w:tc>
      </w:tr>
      <w:tr w:rsidR="00404665" w:rsidRPr="00404665" w14:paraId="5C0E06F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7DD9E4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Leśne przedszkole</w:t>
            </w:r>
          </w:p>
        </w:tc>
      </w:tr>
      <w:tr w:rsidR="00404665" w:rsidRPr="00404665" w14:paraId="2F7C1D7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12F527C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Gady i płazy</w:t>
            </w:r>
          </w:p>
        </w:tc>
      </w:tr>
      <w:tr w:rsidR="00404665" w:rsidRPr="00404665" w14:paraId="0C0E6A2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7831D7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Inwazje obcych gatunków</w:t>
            </w:r>
          </w:p>
        </w:tc>
      </w:tr>
      <w:tr w:rsidR="00404665" w:rsidRPr="00404665" w14:paraId="3B8E2BF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00A05D3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Jak zwierzęta rozsiewają nasiona</w:t>
            </w:r>
          </w:p>
        </w:tc>
      </w:tr>
      <w:tr w:rsidR="00404665" w:rsidRPr="00404665" w14:paraId="37714DE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839AB66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Kto mieszka w lesie iglastym </w:t>
            </w:r>
          </w:p>
        </w:tc>
      </w:tr>
      <w:tr w:rsidR="00404665" w:rsidRPr="00404665" w14:paraId="0A44892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0C5AB2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Kto mieszka w lesie liściastym</w:t>
            </w:r>
          </w:p>
        </w:tc>
      </w:tr>
      <w:tr w:rsidR="00404665" w:rsidRPr="00404665" w14:paraId="40F4D8B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24F8D85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Leśni sprzymierzeńcy</w:t>
            </w:r>
          </w:p>
        </w:tc>
      </w:tr>
      <w:tr w:rsidR="00404665" w:rsidRPr="00404665" w14:paraId="405DB753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C29F30B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Mrowisko</w:t>
            </w:r>
          </w:p>
        </w:tc>
      </w:tr>
      <w:tr w:rsidR="00404665" w:rsidRPr="00404665" w14:paraId="77FC098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64ECC2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Mrówki</w:t>
            </w:r>
          </w:p>
        </w:tc>
      </w:tr>
      <w:tr w:rsidR="00404665" w:rsidRPr="00404665" w14:paraId="6195981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B0673C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Nietoperze nocni</w:t>
            </w:r>
          </w:p>
        </w:tc>
      </w:tr>
      <w:tr w:rsidR="00404665" w:rsidRPr="00404665" w14:paraId="64365D0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2F8F75C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Ryby</w:t>
            </w:r>
          </w:p>
        </w:tc>
      </w:tr>
      <w:tr w:rsidR="00404665" w:rsidRPr="00404665" w14:paraId="66B2683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49D0415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Ssaki naszych lasów</w:t>
            </w:r>
          </w:p>
        </w:tc>
      </w:tr>
      <w:tr w:rsidR="00404665" w:rsidRPr="00404665" w14:paraId="1876C27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55567AA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Ssaki w naszym otoczeniu </w:t>
            </w:r>
          </w:p>
        </w:tc>
      </w:tr>
      <w:tr w:rsidR="00404665" w:rsidRPr="00404665" w14:paraId="4D3BAA5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F103E8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Gospodarka łowiecka </w:t>
            </w:r>
          </w:p>
        </w:tc>
      </w:tr>
      <w:tr w:rsidR="00404665" w:rsidRPr="00404665" w14:paraId="304137CC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501C723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Czym i jak dokarmiać ptaki</w:t>
            </w:r>
          </w:p>
        </w:tc>
      </w:tr>
      <w:tr w:rsidR="00404665" w:rsidRPr="00404665" w14:paraId="7BFBFD3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1065BC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Kto tutaj mieszka</w:t>
            </w:r>
          </w:p>
        </w:tc>
      </w:tr>
      <w:tr w:rsidR="00404665" w:rsidRPr="00404665" w14:paraId="3E99682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D2E26F6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Kury</w:t>
            </w:r>
          </w:p>
        </w:tc>
      </w:tr>
      <w:tr w:rsidR="00404665" w:rsidRPr="00404665" w14:paraId="1C88C6E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E3CC61B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Las i jego mieszkańcy</w:t>
            </w:r>
          </w:p>
        </w:tc>
      </w:tr>
      <w:tr w:rsidR="00404665" w:rsidRPr="00404665" w14:paraId="2D9BF6CC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643AEF6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Łańcuch pokarmowy</w:t>
            </w:r>
          </w:p>
        </w:tc>
      </w:tr>
      <w:tr w:rsidR="00404665" w:rsidRPr="00404665" w14:paraId="6A21DE7D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357CB5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Mieszkańcy polskich lasów</w:t>
            </w:r>
          </w:p>
        </w:tc>
      </w:tr>
      <w:tr w:rsidR="00404665" w:rsidRPr="00404665" w14:paraId="229CF933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0615F9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Poznaj mój rekord</w:t>
            </w:r>
          </w:p>
        </w:tc>
      </w:tr>
      <w:tr w:rsidR="00404665" w:rsidRPr="00404665" w14:paraId="53B1563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B10EF1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Tropy</w:t>
            </w:r>
          </w:p>
        </w:tc>
      </w:tr>
      <w:tr w:rsidR="00404665" w:rsidRPr="00404665" w14:paraId="3E2270C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54473FC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Zwierzęta chronione</w:t>
            </w:r>
          </w:p>
        </w:tc>
      </w:tr>
      <w:tr w:rsidR="00404665" w:rsidRPr="00404665" w14:paraId="6B31B59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A4C464C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Zwierzęta</w:t>
            </w:r>
          </w:p>
        </w:tc>
      </w:tr>
      <w:tr w:rsidR="00404665" w:rsidRPr="00404665" w14:paraId="7C56E87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D0F3AF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Zwierzęta lokalne</w:t>
            </w:r>
          </w:p>
        </w:tc>
      </w:tr>
      <w:tr w:rsidR="00404665" w:rsidRPr="00404665" w14:paraId="7CD7693B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D21982B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Zwierzęta objęte ochroną gatunkową</w:t>
            </w:r>
          </w:p>
        </w:tc>
      </w:tr>
      <w:tr w:rsidR="00404665" w:rsidRPr="00404665" w14:paraId="15DE1CCB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EED04C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Warstwowa budowa lasu</w:t>
            </w:r>
          </w:p>
        </w:tc>
      </w:tr>
      <w:tr w:rsidR="00404665" w:rsidRPr="00404665" w14:paraId="6C0788C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5035604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Lekcja dendrologii</w:t>
            </w:r>
          </w:p>
        </w:tc>
      </w:tr>
      <w:tr w:rsidR="00404665" w:rsidRPr="00404665" w14:paraId="08EA58F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81641E1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Drzewa liściaste</w:t>
            </w:r>
          </w:p>
        </w:tc>
      </w:tr>
      <w:tr w:rsidR="00404665" w:rsidRPr="00404665" w14:paraId="2E33611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164AC51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Drzewa iglaste</w:t>
            </w:r>
          </w:p>
        </w:tc>
      </w:tr>
      <w:tr w:rsidR="00404665" w:rsidRPr="00404665" w14:paraId="47AA5C95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41F812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Drewno wyjątkowy produkt</w:t>
            </w:r>
          </w:p>
        </w:tc>
      </w:tr>
      <w:tr w:rsidR="00404665" w:rsidRPr="00404665" w14:paraId="5BB4EF0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DAE886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Zastosowanie drewna </w:t>
            </w:r>
          </w:p>
        </w:tc>
      </w:tr>
      <w:tr w:rsidR="00404665" w:rsidRPr="00404665" w14:paraId="6686ADF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742BE2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Las</w:t>
            </w:r>
          </w:p>
        </w:tc>
      </w:tr>
      <w:tr w:rsidR="00404665" w:rsidRPr="00404665" w14:paraId="1229777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7CDEDD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Czym jest drzewo </w:t>
            </w:r>
          </w:p>
        </w:tc>
      </w:tr>
      <w:tr w:rsidR="00404665" w:rsidRPr="00404665" w14:paraId="527246B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BD9ED52" w14:textId="018BEB4F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Akustyczne </w:t>
            </w:r>
            <w:r w:rsidR="002B4754"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właściwości</w:t>
            </w: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 drewna </w:t>
            </w:r>
          </w:p>
        </w:tc>
      </w:tr>
      <w:tr w:rsidR="00404665" w:rsidRPr="00404665" w14:paraId="7089DB85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510CCB4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Życie w dnie lasu</w:t>
            </w:r>
          </w:p>
        </w:tc>
      </w:tr>
      <w:tr w:rsidR="00404665" w:rsidRPr="00404665" w14:paraId="616E280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3B77E1E" w14:textId="6CC37853" w:rsidR="00404665" w:rsidRPr="007F0102" w:rsidRDefault="002B4754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Rozpoznawanie</w:t>
            </w:r>
            <w:r w:rsidR="00404665"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 gatunków</w:t>
            </w:r>
          </w:p>
        </w:tc>
      </w:tr>
      <w:tr w:rsidR="00404665" w:rsidRPr="00404665" w14:paraId="2C1D6295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A027A5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Lecznicze znaczenie drzew i krzewów </w:t>
            </w:r>
          </w:p>
        </w:tc>
      </w:tr>
      <w:tr w:rsidR="00404665" w:rsidRPr="00404665" w14:paraId="20EE13F6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E5BC05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Jak leśnicy pielęgnują las</w:t>
            </w:r>
          </w:p>
        </w:tc>
      </w:tr>
      <w:tr w:rsidR="00404665" w:rsidRPr="00404665" w14:paraId="2331EEC4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88075BE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Ciekawostki o drzewach</w:t>
            </w:r>
          </w:p>
        </w:tc>
      </w:tr>
      <w:tr w:rsidR="00404665" w:rsidRPr="00404665" w14:paraId="48FF8D24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DA1888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Drzewa </w:t>
            </w:r>
          </w:p>
        </w:tc>
      </w:tr>
      <w:tr w:rsidR="00404665" w:rsidRPr="00404665" w14:paraId="55EE369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ED67FB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Co to jest ochrona lasu</w:t>
            </w:r>
          </w:p>
        </w:tc>
      </w:tr>
      <w:tr w:rsidR="00404665" w:rsidRPr="00404665" w14:paraId="5FBEC04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EB13804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Ekosystem lasu</w:t>
            </w:r>
          </w:p>
        </w:tc>
      </w:tr>
      <w:tr w:rsidR="00404665" w:rsidRPr="00404665" w14:paraId="303EBBD6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3E340EE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Fazy rozwoju lasu</w:t>
            </w:r>
          </w:p>
        </w:tc>
      </w:tr>
      <w:tr w:rsidR="00404665" w:rsidRPr="00404665" w14:paraId="5767C8A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1B8BE41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Drzewa i krzewy </w:t>
            </w:r>
          </w:p>
        </w:tc>
      </w:tr>
      <w:tr w:rsidR="00404665" w:rsidRPr="00404665" w14:paraId="3FAE7BDD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38AD231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Gospodarka leśna</w:t>
            </w:r>
          </w:p>
        </w:tc>
      </w:tr>
      <w:tr w:rsidR="00404665" w:rsidRPr="00404665" w14:paraId="654AF24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3D2B3DD" w14:textId="74D5F626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Prawie </w:t>
            </w:r>
            <w:r w:rsidR="002B4754"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wszystko</w:t>
            </w: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 o drzewie</w:t>
            </w:r>
          </w:p>
        </w:tc>
      </w:tr>
      <w:tr w:rsidR="00404665" w:rsidRPr="00404665" w14:paraId="0BE8C1B3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73EB66A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Czas zaklęty w drzewach </w:t>
            </w:r>
          </w:p>
        </w:tc>
      </w:tr>
      <w:tr w:rsidR="00404665" w:rsidRPr="00404665" w14:paraId="05C49BB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B5BA48C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Drzewa i krzewy owocowe</w:t>
            </w:r>
          </w:p>
        </w:tc>
      </w:tr>
      <w:tr w:rsidR="00404665" w:rsidRPr="00404665" w14:paraId="543397F5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296F4A0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Leśne przysmaki</w:t>
            </w:r>
          </w:p>
        </w:tc>
      </w:tr>
      <w:tr w:rsidR="00404665" w:rsidRPr="00404665" w14:paraId="358AB81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A59792E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Ile lat ma drzewo</w:t>
            </w:r>
          </w:p>
        </w:tc>
      </w:tr>
      <w:tr w:rsidR="00404665" w:rsidRPr="00404665" w14:paraId="4444DAE9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5C6520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Dlaczego las jest taki ważny</w:t>
            </w:r>
          </w:p>
        </w:tc>
      </w:tr>
      <w:tr w:rsidR="00404665" w:rsidRPr="00404665" w14:paraId="2941F15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08F01BA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Praca leśnika </w:t>
            </w:r>
          </w:p>
        </w:tc>
      </w:tr>
      <w:tr w:rsidR="00404665" w:rsidRPr="00404665" w14:paraId="1073EA7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1D3ABD5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Drzewa i krzewy w ogrodzie</w:t>
            </w:r>
          </w:p>
        </w:tc>
      </w:tr>
      <w:tr w:rsidR="00404665" w:rsidRPr="00404665" w14:paraId="6EEC69C4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9F59F4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Drzewo żyje</w:t>
            </w:r>
          </w:p>
        </w:tc>
      </w:tr>
      <w:tr w:rsidR="00404665" w:rsidRPr="00404665" w14:paraId="38E9FC1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EA27185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Drzewoterapia</w:t>
            </w:r>
            <w:proofErr w:type="spellEnd"/>
          </w:p>
        </w:tc>
      </w:tr>
      <w:tr w:rsidR="00404665" w:rsidRPr="00404665" w14:paraId="77AD684B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379EE0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Nektarodajne</w:t>
            </w:r>
            <w:proofErr w:type="spellEnd"/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 i pyłkodajne drzewa i krzewy leśne</w:t>
            </w:r>
          </w:p>
        </w:tc>
      </w:tr>
      <w:tr w:rsidR="00404665" w:rsidRPr="00404665" w14:paraId="1F003483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286F8B6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Stare drzewa </w:t>
            </w:r>
          </w:p>
        </w:tc>
      </w:tr>
      <w:tr w:rsidR="00404665" w:rsidRPr="00404665" w14:paraId="0E745645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5EB499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Pokroje drzew </w:t>
            </w:r>
          </w:p>
        </w:tc>
      </w:tr>
      <w:tr w:rsidR="00404665" w:rsidRPr="00404665" w14:paraId="463EDDB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01E520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Trawy i zboża</w:t>
            </w:r>
          </w:p>
        </w:tc>
      </w:tr>
      <w:tr w:rsidR="00404665" w:rsidRPr="00404665" w14:paraId="10DE081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4CDA91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Martwe drzewo</w:t>
            </w:r>
          </w:p>
        </w:tc>
      </w:tr>
      <w:tr w:rsidR="00404665" w:rsidRPr="00404665" w14:paraId="5AE342AD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0E84D1E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Działania przyrodnicze</w:t>
            </w:r>
          </w:p>
        </w:tc>
      </w:tr>
      <w:tr w:rsidR="00404665" w:rsidRPr="00404665" w14:paraId="1D621F3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B81CB53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Klimat</w:t>
            </w:r>
          </w:p>
        </w:tc>
      </w:tr>
      <w:tr w:rsidR="00404665" w:rsidRPr="00404665" w14:paraId="63A3FBD4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855838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Korony drzew </w:t>
            </w:r>
          </w:p>
        </w:tc>
      </w:tr>
      <w:tr w:rsidR="00404665" w:rsidRPr="00404665" w14:paraId="2E55B4A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500E4C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Korzenie</w:t>
            </w:r>
          </w:p>
        </w:tc>
      </w:tr>
      <w:tr w:rsidR="00404665" w:rsidRPr="00404665" w14:paraId="10BD36ED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9006F5E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Nasiona</w:t>
            </w:r>
          </w:p>
        </w:tc>
      </w:tr>
      <w:tr w:rsidR="00404665" w:rsidRPr="00404665" w14:paraId="465D561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5F0EA67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Pień</w:t>
            </w:r>
          </w:p>
        </w:tc>
      </w:tr>
      <w:tr w:rsidR="00404665" w:rsidRPr="00404665" w14:paraId="5BC457D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5BDC1E6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Piętra roślinne w górach</w:t>
            </w:r>
          </w:p>
        </w:tc>
      </w:tr>
      <w:tr w:rsidR="00404665" w:rsidRPr="00404665" w14:paraId="16204A16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66AB14B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 xml:space="preserve">Pnie drzew </w:t>
            </w:r>
          </w:p>
        </w:tc>
      </w:tr>
      <w:tr w:rsidR="00404665" w:rsidRPr="00404665" w14:paraId="401FD816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FC6FE8A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Struktura przestrzenna lasu</w:t>
            </w:r>
          </w:p>
        </w:tc>
      </w:tr>
      <w:tr w:rsidR="00404665" w:rsidRPr="00404665" w14:paraId="5ACCB15B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0B1A9D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Życie glebowe</w:t>
            </w:r>
          </w:p>
        </w:tc>
      </w:tr>
      <w:tr w:rsidR="00404665" w:rsidRPr="00404665" w14:paraId="5F34D934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9BCE89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196B24" w:themeColor="accent3"/>
                <w:kern w:val="0"/>
                <w:sz w:val="22"/>
                <w:szCs w:val="22"/>
                <w:lang w:eastAsia="pl-PL"/>
                <w14:ligatures w14:val="none"/>
              </w:rPr>
              <w:t>Huby</w:t>
            </w:r>
          </w:p>
        </w:tc>
      </w:tr>
      <w:tr w:rsidR="00404665" w:rsidRPr="00404665" w14:paraId="2D63503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97D77A3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Obieg składników odżywczych w przyrodzie</w:t>
            </w:r>
          </w:p>
        </w:tc>
      </w:tr>
      <w:tr w:rsidR="00404665" w:rsidRPr="00404665" w14:paraId="4982EE93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6099AC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Przemiany środowiska</w:t>
            </w:r>
          </w:p>
        </w:tc>
      </w:tr>
      <w:tr w:rsidR="00404665" w:rsidRPr="00404665" w14:paraId="18D5A9C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F075F0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Siedlisko boru mieszanego</w:t>
            </w:r>
          </w:p>
        </w:tc>
      </w:tr>
      <w:tr w:rsidR="00404665" w:rsidRPr="00404665" w14:paraId="7494F4E5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7DDD72E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Siedlisko grądowe</w:t>
            </w:r>
          </w:p>
        </w:tc>
      </w:tr>
      <w:tr w:rsidR="00404665" w:rsidRPr="00404665" w14:paraId="0EE86FC0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183F8B2" w14:textId="79C037BD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Siedlisko jaworzyny miesią</w:t>
            </w:r>
            <w:r w:rsidR="002B47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czkowej</w:t>
            </w:r>
          </w:p>
        </w:tc>
      </w:tr>
      <w:tr w:rsidR="00404665" w:rsidRPr="00404665" w14:paraId="431B2163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613DD3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Siedlisko łęgu </w:t>
            </w:r>
            <w:proofErr w:type="spellStart"/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jesieniowego</w:t>
            </w:r>
            <w:proofErr w:type="spellEnd"/>
          </w:p>
        </w:tc>
      </w:tr>
      <w:tr w:rsidR="00404665" w:rsidRPr="00404665" w14:paraId="6496A6C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2DC9D9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Stacja meteo</w:t>
            </w:r>
          </w:p>
        </w:tc>
      </w:tr>
      <w:tr w:rsidR="00404665" w:rsidRPr="00404665" w14:paraId="43C4097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28858D1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Jak działa kompostownik</w:t>
            </w:r>
          </w:p>
        </w:tc>
      </w:tr>
      <w:tr w:rsidR="00404665" w:rsidRPr="00404665" w14:paraId="29ED3D25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2ABF545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Bioróżnorodność</w:t>
            </w:r>
          </w:p>
        </w:tc>
      </w:tr>
      <w:tr w:rsidR="00404665" w:rsidRPr="00404665" w14:paraId="40430FA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D4F8F8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Cele i formy ochrony przyrody</w:t>
            </w:r>
          </w:p>
        </w:tc>
      </w:tr>
      <w:tr w:rsidR="00404665" w:rsidRPr="00404665" w14:paraId="1D4C9675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7BB738B" w14:textId="77D94DDD" w:rsidR="00404665" w:rsidRPr="007F0102" w:rsidRDefault="002B4754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Fenologiczne</w:t>
            </w:r>
            <w:r w:rsidR="00404665"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pory roku</w:t>
            </w:r>
          </w:p>
        </w:tc>
      </w:tr>
      <w:tr w:rsidR="00404665" w:rsidRPr="00404665" w14:paraId="6839FF1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E34BCC1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Grzyby</w:t>
            </w:r>
          </w:p>
        </w:tc>
      </w:tr>
      <w:tr w:rsidR="00404665" w:rsidRPr="00404665" w14:paraId="26698D02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3FB2FE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Jesień; zima</w:t>
            </w:r>
          </w:p>
        </w:tc>
      </w:tr>
      <w:tr w:rsidR="00404665" w:rsidRPr="00404665" w14:paraId="272221E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A534245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Lato; wiosna</w:t>
            </w:r>
          </w:p>
        </w:tc>
      </w:tr>
      <w:tr w:rsidR="00404665" w:rsidRPr="00404665" w14:paraId="236BE227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37BE778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Klimat i człowiek</w:t>
            </w:r>
          </w:p>
        </w:tc>
      </w:tr>
      <w:tr w:rsidR="00404665" w:rsidRPr="00404665" w14:paraId="4817B9D3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CCFB9CC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Kompostownik</w:t>
            </w:r>
          </w:p>
        </w:tc>
      </w:tr>
      <w:tr w:rsidR="00404665" w:rsidRPr="00404665" w14:paraId="39D6863D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140B116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Łąka i tereny otwarte </w:t>
            </w:r>
          </w:p>
        </w:tc>
      </w:tr>
      <w:tr w:rsidR="00404665" w:rsidRPr="00404665" w14:paraId="792418CA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5E8A58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Ochrona przyrody</w:t>
            </w:r>
          </w:p>
        </w:tc>
      </w:tr>
      <w:tr w:rsidR="00404665" w:rsidRPr="00404665" w14:paraId="1275A63E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8D80646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Profile glebowe</w:t>
            </w:r>
          </w:p>
        </w:tc>
      </w:tr>
      <w:tr w:rsidR="00404665" w:rsidRPr="00404665" w14:paraId="680200C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67740E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Rolnictwo</w:t>
            </w:r>
          </w:p>
        </w:tc>
      </w:tr>
      <w:tr w:rsidR="00404665" w:rsidRPr="00404665" w14:paraId="25C35998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FE6010F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Grzyby jadalne</w:t>
            </w:r>
          </w:p>
        </w:tc>
      </w:tr>
      <w:tr w:rsidR="00404665" w:rsidRPr="00404665" w14:paraId="027EA2DB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250D816" w14:textId="4CF351C8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Typ</w:t>
            </w:r>
            <w:r w:rsidR="002B47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y</w:t>
            </w: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owoców</w:t>
            </w:r>
          </w:p>
        </w:tc>
      </w:tr>
      <w:tr w:rsidR="00404665" w:rsidRPr="00404665" w14:paraId="0D1D70CB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F3A5D63" w14:textId="12F8AE14" w:rsidR="00404665" w:rsidRPr="007F0102" w:rsidRDefault="002B4754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Warzywa</w:t>
            </w:r>
          </w:p>
        </w:tc>
      </w:tr>
      <w:tr w:rsidR="00404665" w:rsidRPr="00404665" w14:paraId="77DEB29C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D7CCD59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Warzywa i zioła</w:t>
            </w:r>
          </w:p>
        </w:tc>
      </w:tr>
      <w:tr w:rsidR="00404665" w:rsidRPr="00404665" w14:paraId="3108FAA5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576FE5D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Zegar słoneczny</w:t>
            </w:r>
          </w:p>
        </w:tc>
      </w:tr>
      <w:tr w:rsidR="00404665" w:rsidRPr="00404665" w14:paraId="31D7201D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0846302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Zioła</w:t>
            </w:r>
          </w:p>
        </w:tc>
      </w:tr>
      <w:tr w:rsidR="00404665" w:rsidRPr="00404665" w14:paraId="5217E101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4F7D0F4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Zioła z lasu i ogrodu</w:t>
            </w:r>
          </w:p>
        </w:tc>
      </w:tr>
      <w:tr w:rsidR="00404665" w:rsidRPr="00404665" w14:paraId="51D5639F" w14:textId="77777777" w:rsidTr="00404665">
        <w:trPr>
          <w:trHeight w:val="300"/>
        </w:trPr>
        <w:tc>
          <w:tcPr>
            <w:tcW w:w="35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91FBE53" w14:textId="77777777" w:rsidR="00404665" w:rsidRPr="007F0102" w:rsidRDefault="00404665" w:rsidP="007F0102">
            <w:pPr>
              <w:pStyle w:val="Akapitzlist"/>
              <w:numPr>
                <w:ilvl w:val="0"/>
                <w:numId w:val="1"/>
              </w:numPr>
              <w:spacing w:after="0pt" w:line="12pt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F010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Zmiany zachodzące w przyrodzie </w:t>
            </w:r>
          </w:p>
        </w:tc>
      </w:tr>
    </w:tbl>
    <w:p w14:paraId="54ABCE3C" w14:textId="77777777" w:rsidR="00404665" w:rsidRDefault="00404665"/>
    <w:sectPr w:rsidR="00404665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 Narrow">
    <w:charset w:characterSet="iso-8859-1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5F4A62AF"/>
    <w:multiLevelType w:val="hybridMultilevel"/>
    <w:tmpl w:val="29286072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3835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%"/>
  <w:proofState w:spelling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65"/>
    <w:rsid w:val="002B4754"/>
    <w:rsid w:val="00404665"/>
    <w:rsid w:val="007F0102"/>
    <w:rsid w:val="008D4591"/>
    <w:rsid w:val="00D46422"/>
    <w:rsid w:val="00D974AE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FFF86"/>
  <w15:chartTrackingRefBased/>
  <w15:docId w15:val="{CA14CA5C-36E9-42A0-968D-EC1EF6E2D31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8pt" w:line="13.9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65"/>
  </w:style>
  <w:style w:type="paragraph" w:styleId="Nagwek1">
    <w:name w:val="heading 1"/>
    <w:basedOn w:val="Normalny"/>
    <w:next w:val="Normalny"/>
    <w:link w:val="Nagwek1Znak"/>
    <w:uiPriority w:val="9"/>
    <w:qFormat/>
    <w:rsid w:val="00404665"/>
    <w:pPr>
      <w:keepNext/>
      <w:keepLines/>
      <w:spacing w:before="18pt" w:after="4p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665"/>
    <w:pPr>
      <w:keepNext/>
      <w:keepLines/>
      <w:spacing w:before="8pt" w:after="4p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665"/>
    <w:pPr>
      <w:keepNext/>
      <w:keepLines/>
      <w:spacing w:before="8pt" w:after="4p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665"/>
    <w:pPr>
      <w:keepNext/>
      <w:keepLines/>
      <w:spacing w:before="4pt" w:after="2p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665"/>
    <w:pPr>
      <w:keepNext/>
      <w:keepLines/>
      <w:spacing w:before="4pt" w:after="2pt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665"/>
    <w:pPr>
      <w:keepNext/>
      <w:keepLines/>
      <w:spacing w:before="2pt" w:after="0p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665"/>
    <w:pPr>
      <w:keepNext/>
      <w:keepLines/>
      <w:spacing w:before="2pt" w:after="0pt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665"/>
    <w:pPr>
      <w:keepNext/>
      <w:keepLines/>
      <w:spacing w:after="0p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665"/>
    <w:pPr>
      <w:keepNext/>
      <w:keepLines/>
      <w:spacing w:after="0p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6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6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6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6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6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6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665"/>
    <w:pPr>
      <w:spacing w:after="4pt"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665"/>
    <w:pPr>
      <w:spacing w:before="8pt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6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4665"/>
    <w:pPr>
      <w:ind w:start="36pt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6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/>
      <w:ind w:start="43.20pt" w:end="43.20pt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6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37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7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5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7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0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1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5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3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6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9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8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1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4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6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7</TotalTime>
  <Pages>7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Lort</dc:creator>
  <cp:keywords/>
  <dc:description/>
  <cp:lastModifiedBy>Ewelin Lewandowska</cp:lastModifiedBy>
  <cp:revision>3</cp:revision>
  <dcterms:created xsi:type="dcterms:W3CDTF">2025-01-22T07:31:00Z</dcterms:created>
  <dcterms:modified xsi:type="dcterms:W3CDTF">2025-03-06T12:05:00Z</dcterms:modified>
</cp:coreProperties>
</file>